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657677-20260915.htm"/>
      <w:bookmarkStart w:id="1" w:name="ksck000165767720260915"/>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Parabilis 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47-4505725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 Acorn Park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945-9510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15" w:type="dxa"/>
        <w:jc w:val="left"/>
        <w:tblInd w:w="0" w:type="dxa"/>
        <w:tblLayout w:type="fixed"/>
        <w:tblCellMar>
          <w:top w:w="28" w:type="dxa"/>
          <w:left w:w="28" w:type="dxa"/>
          <w:bottom w:w="28" w:type="dxa"/>
          <w:right w:w="28" w:type="dxa"/>
        </w:tblCellMar>
      </w:tblPr>
      <w:tblGrid>
        <w:gridCol w:w="3751"/>
        <w:gridCol w:w="146"/>
        <w:gridCol w:w="946"/>
        <w:gridCol w:w="146"/>
        <w:gridCol w:w="382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PBLS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2" w:type="dxa"/>
        <w:jc w:val="left"/>
        <w:tblInd w:w="0" w:type="dxa"/>
        <w:tblLayout w:type="fixed"/>
        <w:tblCellMar>
          <w:top w:w="28" w:type="dxa"/>
          <w:left w:w="28" w:type="dxa"/>
          <w:bottom w:w="28" w:type="dxa"/>
          <w:right w:w="28" w:type="dxa"/>
        </w:tblCellMar>
      </w:tblPr>
      <w:tblGrid>
        <w:gridCol w:w="916"/>
        <w:gridCol w:w="2416"/>
      </w:tblGrid>
      <w:tr>
        <w:trPr/>
        <w:tc>
          <w:tcPr>
            <w:tcW w:w="91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41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Regulation FD Disclosure.</w:t>
            </w:r>
          </w:p>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Parabilis Medicines, Inc. is updating its guidance to reflect its intention to present updated clinical data from the ongoing Phase 1/2 study of zolucatetide in desmoid tumor patients in an oral presentation at the European Society for Medical Oncology (ESMO) Congress 2026 in Madrid, Spain. The presentation is scheduled for Saturday, October 24 during a sarcoma-focused Proffered Paper session beginning at 2:45pm CEST (8:45am 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included under Item 7.01 of this Current Report on Form 8-K is being furnished and shall not be deemed “filed” for purposes of Section 18 of the Exchange Act, or otherwise subject to the liabilities of that section, and shall not be incorporated by reference in any filing under the Securities Act or the Exchange Act, except as expressly set forth by specific reference in such filing.</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24" w:type="dxa"/>
        <w:jc w:val="left"/>
        <w:tblInd w:w="0" w:type="dxa"/>
        <w:tblLayout w:type="fixed"/>
        <w:tblCellMar>
          <w:top w:w="28" w:type="dxa"/>
          <w:left w:w="28" w:type="dxa"/>
          <w:bottom w:w="28" w:type="dxa"/>
          <w:right w:w="28" w:type="dxa"/>
        </w:tblCellMar>
      </w:tblPr>
      <w:tblGrid>
        <w:gridCol w:w="556"/>
        <w:gridCol w:w="1726"/>
        <w:gridCol w:w="451"/>
        <w:gridCol w:w="219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Parabilis Medicines,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Kotarakos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Thomas Kotarakos </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491</Words>
  <Characters>2687</Characters>
  <CharactersWithSpaces>3183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